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5C29" w14:textId="77777777" w:rsidR="00B21956" w:rsidRDefault="00B21956" w:rsidP="00CD3C1C">
      <w:pPr>
        <w:pStyle w:val="BodyText"/>
        <w:ind w:left="0" w:right="109"/>
      </w:pPr>
    </w:p>
    <w:p w14:paraId="19490CBC" w14:textId="6C8B4699" w:rsidR="0006653C" w:rsidRDefault="00F3362B" w:rsidP="00CD3C1C">
      <w:pPr>
        <w:pStyle w:val="BodyText"/>
        <w:ind w:left="0" w:right="109"/>
      </w:pPr>
      <w:r>
        <w:t xml:space="preserve">On motion of TRUSTEE </w:t>
      </w:r>
      <w:r w:rsidR="001C31EC">
        <w:t>-</w:t>
      </w:r>
      <w:r>
        <w:t xml:space="preserve">, seconded by TRUSTEE </w:t>
      </w:r>
      <w:r w:rsidR="001C31EC">
        <w:t>-</w:t>
      </w:r>
      <w:r>
        <w:t>, the following resolution was adopted by the Board of Trustees of the Village of Croton-on-Hudson, New York with the following vote: -.</w:t>
      </w:r>
    </w:p>
    <w:p w14:paraId="227A4CA2" w14:textId="77777777" w:rsidR="0006653C" w:rsidRDefault="0006653C" w:rsidP="00CD3C1C">
      <w:pPr>
        <w:pStyle w:val="BodyText"/>
        <w:ind w:left="0"/>
        <w:jc w:val="left"/>
      </w:pPr>
    </w:p>
    <w:p w14:paraId="48DAAF81" w14:textId="2021A368" w:rsidR="0006653C" w:rsidRDefault="00F3362B" w:rsidP="00CD3C1C">
      <w:pPr>
        <w:pStyle w:val="BodyText"/>
        <w:ind w:left="4"/>
        <w:jc w:val="center"/>
      </w:pPr>
      <w:r>
        <w:t>Resolution</w:t>
      </w:r>
      <w:r>
        <w:rPr>
          <w:spacing w:val="-3"/>
        </w:rPr>
        <w:t xml:space="preserve"> </w:t>
      </w:r>
      <w:r>
        <w:t>#</w:t>
      </w:r>
      <w:r w:rsidR="00BA596F">
        <w:t>11</w:t>
      </w:r>
      <w:r w:rsidR="001C31EC">
        <w:t>-202</w:t>
      </w:r>
      <w:r w:rsidR="00CD3C1C">
        <w:t>6</w:t>
      </w:r>
    </w:p>
    <w:p w14:paraId="48571425" w14:textId="77777777" w:rsidR="00B21956" w:rsidRDefault="00B21956" w:rsidP="00CD3C1C">
      <w:pPr>
        <w:pStyle w:val="BodyText"/>
        <w:ind w:left="0" w:right="107"/>
      </w:pPr>
    </w:p>
    <w:p w14:paraId="73879416" w14:textId="127C5F0C" w:rsidR="0006653C" w:rsidRDefault="00F3362B" w:rsidP="00CD3C1C">
      <w:pPr>
        <w:pStyle w:val="BodyText"/>
        <w:ind w:left="0" w:right="107"/>
      </w:pPr>
      <w:r>
        <w:t>WHEREAS, the State Legislature and the Governor enacted legislation that establishes a “property tax cap” on the amount that a local government’s property tax levy can increase each year; and</w:t>
      </w:r>
    </w:p>
    <w:p w14:paraId="403FE0B9" w14:textId="77777777" w:rsidR="00CD3C1C" w:rsidRDefault="00CD3C1C" w:rsidP="00CD3C1C">
      <w:pPr>
        <w:pStyle w:val="BodyText"/>
        <w:ind w:left="0" w:right="107"/>
      </w:pPr>
    </w:p>
    <w:p w14:paraId="5D6EA155" w14:textId="77777777" w:rsidR="0006653C" w:rsidRDefault="00F3362B" w:rsidP="00CD3C1C">
      <w:pPr>
        <w:pStyle w:val="BodyText"/>
        <w:ind w:left="0" w:right="105"/>
      </w:pPr>
      <w:r>
        <w:t>WHEREAS, under this law, the total amount to be raised through property taxes charged on the municipality’s taxable assessed value of property, will be capped at 2% or the rate of inflation, whichever is less, with some exceptions; and</w:t>
      </w:r>
    </w:p>
    <w:p w14:paraId="78302A58" w14:textId="77777777" w:rsidR="0006653C" w:rsidRDefault="0006653C" w:rsidP="00CD3C1C">
      <w:pPr>
        <w:pStyle w:val="BodyText"/>
        <w:ind w:left="0"/>
        <w:jc w:val="left"/>
      </w:pPr>
    </w:p>
    <w:p w14:paraId="6AD56475" w14:textId="77777777" w:rsidR="0006653C" w:rsidRDefault="00F3362B" w:rsidP="00CD3C1C">
      <w:pPr>
        <w:pStyle w:val="BodyText"/>
        <w:ind w:left="0" w:right="107"/>
      </w:pPr>
      <w:r>
        <w:t>WHEREAS, the state legislation provides for local governments to override the</w:t>
      </w:r>
      <w:r>
        <w:rPr>
          <w:spacing w:val="40"/>
        </w:rPr>
        <w:t xml:space="preserve"> </w:t>
      </w:r>
      <w:r>
        <w:t>cap to protect the Village from unforeseen financial circumstances; and</w:t>
      </w:r>
    </w:p>
    <w:p w14:paraId="177BCB53" w14:textId="77777777" w:rsidR="0006653C" w:rsidRDefault="0006653C" w:rsidP="00CD3C1C">
      <w:pPr>
        <w:pStyle w:val="BodyText"/>
        <w:ind w:left="0"/>
        <w:jc w:val="left"/>
      </w:pPr>
    </w:p>
    <w:p w14:paraId="0333FB82" w14:textId="77777777" w:rsidR="0006653C" w:rsidRDefault="00F3362B" w:rsidP="00CD3C1C">
      <w:pPr>
        <w:pStyle w:val="BodyText"/>
        <w:ind w:left="0" w:right="110"/>
      </w:pPr>
      <w:r>
        <w:t>WHEREAS, state legislation requires that in the event that an override is necessary, the law enabling it must already have been adopted by the Board of Trustees; and</w:t>
      </w:r>
    </w:p>
    <w:p w14:paraId="7C446138" w14:textId="77777777" w:rsidR="0006653C" w:rsidRDefault="0006653C" w:rsidP="00CD3C1C">
      <w:pPr>
        <w:pStyle w:val="BodyText"/>
        <w:ind w:left="0"/>
        <w:jc w:val="left"/>
      </w:pPr>
    </w:p>
    <w:p w14:paraId="6652ADFC" w14:textId="37A72E0B" w:rsidR="0006653C" w:rsidRDefault="00F3362B" w:rsidP="00CD3C1C">
      <w:pPr>
        <w:pStyle w:val="BodyText"/>
        <w:ind w:left="0" w:right="103"/>
      </w:pPr>
      <w:r>
        <w:t xml:space="preserve">WHEREAS, Local Law Introductory No. </w:t>
      </w:r>
      <w:r w:rsidR="00B21956">
        <w:t>1</w:t>
      </w:r>
      <w:r>
        <w:t xml:space="preserve"> of 20</w:t>
      </w:r>
      <w:r w:rsidR="001C31EC">
        <w:t>2</w:t>
      </w:r>
      <w:r w:rsidR="00CD3C1C">
        <w:t>6</w:t>
      </w:r>
      <w:r>
        <w:t xml:space="preserve"> has been drafted to override the “property tax cap” law enacted by State Legislature if necessary; and</w:t>
      </w:r>
    </w:p>
    <w:p w14:paraId="6604CBDE" w14:textId="77777777" w:rsidR="00CD3C1C" w:rsidRDefault="00CD3C1C" w:rsidP="00CD3C1C">
      <w:pPr>
        <w:pStyle w:val="BodyText"/>
        <w:ind w:left="0" w:right="103"/>
      </w:pPr>
    </w:p>
    <w:p w14:paraId="395D44BB" w14:textId="7BF4F129" w:rsidR="00CD3C1C" w:rsidRPr="00F474AE" w:rsidRDefault="00CD3C1C" w:rsidP="00CD3C1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WHEREAS, no decision has been made at this point to override the “property tax cap” for the upcoming fiscal year; and</w:t>
      </w:r>
    </w:p>
    <w:p w14:paraId="0CE98B12" w14:textId="77777777" w:rsidR="0006653C" w:rsidRDefault="0006653C" w:rsidP="00CD3C1C">
      <w:pPr>
        <w:pStyle w:val="BodyText"/>
        <w:ind w:left="0"/>
        <w:jc w:val="left"/>
      </w:pPr>
    </w:p>
    <w:p w14:paraId="7688E1F1" w14:textId="040839CB" w:rsidR="0006653C" w:rsidRDefault="00F3362B" w:rsidP="00CD3C1C">
      <w:pPr>
        <w:pStyle w:val="BodyText"/>
        <w:ind w:left="0"/>
      </w:pPr>
      <w:r>
        <w:t>WHEREAS,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 w:rsidR="001C31EC">
        <w:t>opened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closed on</w:t>
      </w:r>
      <w:r>
        <w:rPr>
          <w:spacing w:val="-2"/>
        </w:rPr>
        <w:t xml:space="preserve"> </w:t>
      </w:r>
      <w:r w:rsidR="001C31EC">
        <w:t xml:space="preserve">February </w:t>
      </w:r>
      <w:r w:rsidR="00CD3C1C">
        <w:t>4, 2026</w:t>
      </w:r>
      <w:r w:rsidR="001C31EC">
        <w:t>,</w:t>
      </w:r>
    </w:p>
    <w:p w14:paraId="7C50C16D" w14:textId="77777777" w:rsidR="0006653C" w:rsidRDefault="0006653C" w:rsidP="00CD3C1C">
      <w:pPr>
        <w:pStyle w:val="BodyText"/>
        <w:ind w:left="0"/>
        <w:jc w:val="left"/>
      </w:pPr>
    </w:p>
    <w:p w14:paraId="41195B93" w14:textId="54D84F6C" w:rsidR="0006653C" w:rsidRDefault="00F3362B" w:rsidP="00CD3C1C">
      <w:pPr>
        <w:pStyle w:val="BodyText"/>
        <w:ind w:left="0" w:right="108"/>
      </w:pPr>
      <w:r>
        <w:t>NOW THEREFORE BE IT RESOLVED:</w:t>
      </w:r>
      <w:r>
        <w:rPr>
          <w:spacing w:val="40"/>
        </w:rPr>
        <w:t xml:space="preserve"> </w:t>
      </w:r>
      <w:r>
        <w:t xml:space="preserve">that the Village Board of Trustees hereby adopts Local Law Introductory No. </w:t>
      </w:r>
      <w:r w:rsidR="00B21956">
        <w:t>1</w:t>
      </w:r>
      <w:r w:rsidR="001C31EC">
        <w:t xml:space="preserve"> of 202</w:t>
      </w:r>
      <w:r w:rsidR="00CD3C1C">
        <w:t>6</w:t>
      </w:r>
      <w:r>
        <w:t xml:space="preserve"> to override the “property tax cap” law enacted by </w:t>
      </w:r>
      <w:r w:rsidR="00B21956">
        <w:t xml:space="preserve">the </w:t>
      </w:r>
      <w:r>
        <w:t>State Legislature</w:t>
      </w:r>
      <w:r w:rsidR="00B21956">
        <w:t>,</w:t>
      </w:r>
      <w:r>
        <w:t xml:space="preserve"> if necessary, which upon adoption will become Local Law No. </w:t>
      </w:r>
      <w:r w:rsidR="00CD3C1C">
        <w:t>2</w:t>
      </w:r>
      <w:r w:rsidR="001C31EC">
        <w:t xml:space="preserve"> of 202</w:t>
      </w:r>
      <w:r w:rsidR="00CD3C1C">
        <w:t>6</w:t>
      </w:r>
      <w:r>
        <w:t>.</w:t>
      </w:r>
    </w:p>
    <w:p w14:paraId="254199B0" w14:textId="77777777" w:rsidR="00B21956" w:rsidRDefault="00B21956" w:rsidP="00CD3C1C">
      <w:pPr>
        <w:pStyle w:val="BodyText"/>
        <w:ind w:left="0"/>
      </w:pPr>
    </w:p>
    <w:p w14:paraId="1AF2B80B" w14:textId="77777777" w:rsidR="00B21956" w:rsidRDefault="00B21956" w:rsidP="00CD3C1C">
      <w:pPr>
        <w:pStyle w:val="BodyText"/>
        <w:ind w:left="0"/>
      </w:pPr>
    </w:p>
    <w:p w14:paraId="5B42AE98" w14:textId="00087839" w:rsidR="0006653C" w:rsidRDefault="00F3362B" w:rsidP="00CD3C1C">
      <w:pPr>
        <w:pStyle w:val="BodyText"/>
        <w:ind w:left="0"/>
      </w:pPr>
      <w:r>
        <w:t>Dated:</w:t>
      </w:r>
      <w:r>
        <w:rPr>
          <w:spacing w:val="67"/>
        </w:rPr>
        <w:t xml:space="preserve"> </w:t>
      </w:r>
      <w:r w:rsidR="001C31EC">
        <w:t xml:space="preserve">February </w:t>
      </w:r>
      <w:r w:rsidR="00CD3C1C">
        <w:t>4</w:t>
      </w:r>
      <w:r w:rsidR="001C31EC">
        <w:t>, 202</w:t>
      </w:r>
      <w:r w:rsidR="00CD3C1C">
        <w:t>6</w:t>
      </w:r>
    </w:p>
    <w:sectPr w:rsidR="0006653C">
      <w:type w:val="continuous"/>
      <w:pgSz w:w="12240" w:h="15840"/>
      <w:pgMar w:top="5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3C"/>
    <w:rsid w:val="0006653C"/>
    <w:rsid w:val="001C31EC"/>
    <w:rsid w:val="004F44C9"/>
    <w:rsid w:val="00627C0E"/>
    <w:rsid w:val="007D249A"/>
    <w:rsid w:val="008D65BB"/>
    <w:rsid w:val="00963E4E"/>
    <w:rsid w:val="00A92805"/>
    <w:rsid w:val="00B21956"/>
    <w:rsid w:val="00B434CD"/>
    <w:rsid w:val="00BA596F"/>
    <w:rsid w:val="00CA2388"/>
    <w:rsid w:val="00CD3C1C"/>
    <w:rsid w:val="00CE77D5"/>
    <w:rsid w:val="00F3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9B2A"/>
  <w15:docId w15:val="{F97F7CA0-0186-4E7D-82D9-DBE36D4C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D3C1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Weintraub</dc:creator>
  <cp:lastModifiedBy>Amy MacNamara</cp:lastModifiedBy>
  <cp:revision>3</cp:revision>
  <dcterms:created xsi:type="dcterms:W3CDTF">2026-01-30T02:15:00Z</dcterms:created>
  <dcterms:modified xsi:type="dcterms:W3CDTF">2026-02-02T16:13:00Z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2019-01-23T00:00:00Z</vt:filetime>
  </property>
</Properties>
</file>